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5F8" w:rsidRPr="00EF45F8" w:rsidRDefault="00EF45F8" w:rsidP="00EF45F8">
      <w:pPr>
        <w:jc w:val="cente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INFORMATIVA RESA AI SENSI DEL</w:t>
      </w:r>
      <w:bookmarkStart w:id="0" w:name="_GoBack"/>
      <w:bookmarkEnd w:id="0"/>
      <w:r w:rsidRPr="00EF45F8">
        <w:rPr>
          <w:rFonts w:ascii="Arial" w:eastAsia="Times New Roman" w:hAnsi="Arial" w:cs="Arial"/>
          <w:color w:val="000000"/>
          <w:sz w:val="22"/>
          <w:szCs w:val="22"/>
          <w:lang w:eastAsia="it-IT"/>
        </w:rPr>
        <w:t>L’ART. 13 REGOLAMENTO UE 2016/679 (“GDPR”)</w:t>
      </w:r>
    </w:p>
    <w:p w:rsidR="00EF45F8" w:rsidRPr="00EF45F8" w:rsidRDefault="00EF45F8" w:rsidP="00EF45F8">
      <w:pPr>
        <w:rPr>
          <w:rFonts w:ascii="Times New Roman" w:eastAsia="Times New Roman" w:hAnsi="Times New Roman" w:cs="Times New Roman"/>
          <w:lang w:eastAsia="it-IT"/>
        </w:rPr>
      </w:pP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Gentile Cliente (di seguito, anche “Interessato”), i Suoi dati saranno raccolti e trattati nel rispetto del Regolamento Europeo 2016/679 (“GDPR”), in particolare dei principi di cui all’art. 5 dello stesso Regolamento.</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La presenta informativa è resa ai sensi dell’art. 13 del Regolamento.</w:t>
      </w:r>
      <w:r w:rsidRPr="00EF45F8">
        <w:rPr>
          <w:rFonts w:ascii="Arial" w:eastAsia="Times New Roman" w:hAnsi="Arial" w:cs="Arial"/>
          <w:color w:val="000000"/>
          <w:sz w:val="22"/>
          <w:szCs w:val="22"/>
          <w:lang w:eastAsia="it-IT"/>
        </w:rPr>
        <w:br/>
        <w:t>TITOLARE DEL TRATTAMENTO</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Il Titolare del trattamento è l’avv. ____________________ con studio in __________________________, 1)</w:t>
      </w:r>
      <w:r w:rsidRPr="00EF45F8">
        <w:rPr>
          <w:rFonts w:ascii="Arial" w:eastAsia="Times New Roman" w:hAnsi="Arial" w:cs="Arial"/>
          <w:color w:val="000000"/>
          <w:sz w:val="22"/>
          <w:szCs w:val="22"/>
          <w:lang w:eastAsia="it-IT"/>
        </w:rPr>
        <w:br/>
        <w:t>RESPONSABILE PER LA PROTEZIONE DEI DATI PERSONALI (RPD-DPO)</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 xml:space="preserve">Il Titolare ha provveduto a nominare un Responsabile per la protezione dei dati personali (RPD-DPO) reperibile presso la sede del Titolare e all’indirizzo </w:t>
      </w:r>
      <w:proofErr w:type="gramStart"/>
      <w:r w:rsidRPr="00EF45F8">
        <w:rPr>
          <w:rFonts w:ascii="Arial" w:eastAsia="Times New Roman" w:hAnsi="Arial" w:cs="Arial"/>
          <w:color w:val="000000"/>
          <w:sz w:val="22"/>
          <w:szCs w:val="22"/>
          <w:lang w:eastAsia="it-IT"/>
        </w:rPr>
        <w:t>email</w:t>
      </w:r>
      <w:proofErr w:type="gramEnd"/>
      <w:r w:rsidRPr="00EF45F8">
        <w:rPr>
          <w:rFonts w:ascii="Arial" w:eastAsia="Times New Roman" w:hAnsi="Arial" w:cs="Arial"/>
          <w:color w:val="000000"/>
          <w:sz w:val="22"/>
          <w:szCs w:val="22"/>
          <w:lang w:eastAsia="it-IT"/>
        </w:rPr>
        <w:t xml:space="preserve"> _______________ 2)</w:t>
      </w:r>
      <w:r w:rsidRPr="00EF45F8">
        <w:rPr>
          <w:rFonts w:ascii="Arial" w:eastAsia="Times New Roman" w:hAnsi="Arial" w:cs="Arial"/>
          <w:color w:val="000000"/>
          <w:sz w:val="22"/>
          <w:szCs w:val="22"/>
          <w:lang w:eastAsia="it-IT"/>
        </w:rPr>
        <w:br/>
        <w:t>FINALITA’ DEL TRATTAMENTO E BASE GIURIDICA</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I dati comunicati saranno trattati per l’esecuzione del mandato e, ove richiesto, in base al consenso espresso dell’interessato. 3)</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DESTINATARI DI DATI PERSONALI</w:t>
      </w:r>
      <w:r w:rsidRPr="00EF45F8">
        <w:rPr>
          <w:rFonts w:ascii="Arial" w:eastAsia="Times New Roman" w:hAnsi="Arial" w:cs="Arial"/>
          <w:color w:val="000000"/>
          <w:sz w:val="22"/>
          <w:szCs w:val="22"/>
          <w:lang w:eastAsia="it-IT"/>
        </w:rPr>
        <w:br/>
        <w:t>I dati personali raccolti saranno comunicati ai collaboratori del Titolare (e.g.: avvocati, altri professionisti, praticanti e personale amministrativo), all’Autorità Giudiziaria e a consulenti esterni (e.g.: commercialista).</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PERIODO DI CONSERVAZIONE</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I dati personali saranno conservati per il periodo necessario all’esecuzione del mandato, comunque nel termine di prescrizione di eventuali azioni di responsabilità professionale (anni 10 oltre a sospensioni ed interruzioni).</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DIRITTI DELL’INTERESSATO</w:t>
      </w:r>
      <w:r w:rsidRPr="00EF45F8">
        <w:rPr>
          <w:rFonts w:ascii="Arial" w:eastAsia="Times New Roman" w:hAnsi="Arial" w:cs="Arial"/>
          <w:color w:val="000000"/>
          <w:sz w:val="22"/>
          <w:szCs w:val="22"/>
          <w:lang w:eastAsia="it-IT"/>
        </w:rPr>
        <w:br/>
        <w:t>L’Interessato ha diritto di chiedere al Titolare del trattamento l’accesso ai dati personali e la rettifica o la cancellazione degli stessi o la limitazione del trattamento che lo riguardano o di opporsi al loro trattamento, oltre al diritto alla portabilità dei dati;</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REVOCA DEL CONSENSO</w:t>
      </w:r>
      <w:r w:rsidRPr="00EF45F8">
        <w:rPr>
          <w:rFonts w:ascii="Arial" w:eastAsia="Times New Roman" w:hAnsi="Arial" w:cs="Arial"/>
          <w:color w:val="000000"/>
          <w:sz w:val="22"/>
          <w:szCs w:val="22"/>
          <w:lang w:eastAsia="it-IT"/>
        </w:rPr>
        <w:br/>
        <w:t>Qualora il trattamento si basi sul consenso dell’Interessato, è previsto il diritto alla revoca del consenso stesso, senza pregiudizio per la liceità del trattamento basata sul consenso prestato prima della revoca;</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RECLAMO ALL’AUTORITA’ DI CONTROLLO</w:t>
      </w:r>
      <w:r w:rsidRPr="00EF45F8">
        <w:rPr>
          <w:rFonts w:ascii="Arial" w:eastAsia="Times New Roman" w:hAnsi="Arial" w:cs="Arial"/>
          <w:color w:val="000000"/>
          <w:sz w:val="22"/>
          <w:szCs w:val="22"/>
          <w:lang w:eastAsia="it-IT"/>
        </w:rPr>
        <w:br/>
        <w:t>Ai sensi dell’art. 77 Regolamento, l'Interessato che ritenga che il trattamento che lo riguarda violi il Regolamento ha il diritto di proporre reclamo al Garante per la Protezione dei Dati Personali (www.garanteprivacy.it);</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COMUNICAZIONE DEI DATI PERSONALI E CONSEGUENZE</w:t>
      </w:r>
      <w:r w:rsidRPr="00EF45F8">
        <w:rPr>
          <w:rFonts w:ascii="Arial" w:eastAsia="Times New Roman" w:hAnsi="Arial" w:cs="Arial"/>
          <w:color w:val="000000"/>
          <w:sz w:val="22"/>
          <w:szCs w:val="22"/>
          <w:lang w:eastAsia="it-IT"/>
        </w:rPr>
        <w:br/>
        <w:t>La comunicazione dei dati non è obbligatoria. Tuttavia, la mancata comunicazione comporterà l’impossibilità di adempiere al mandato o di ricevere i servizi autorizzati previo consenso.</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CONSENSO DELL’INTERESSATO 4)</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In ordine al trattamento dei dati richiesti per l’invio della newsletter dello studio legale</w:t>
      </w:r>
    </w:p>
    <w:p w:rsidR="00EF45F8" w:rsidRPr="00EF45F8" w:rsidRDefault="00EF45F8" w:rsidP="00EF45F8">
      <w:pPr>
        <w:rPr>
          <w:rFonts w:ascii="Times New Roman" w:eastAsia="Times New Roman" w:hAnsi="Times New Roman" w:cs="Times New Roman"/>
          <w:lang w:eastAsia="it-IT"/>
        </w:rPr>
      </w:pPr>
      <w:r w:rsidRPr="00EF45F8">
        <w:rPr>
          <w:rFonts w:ascii="Segoe UI Symbol" w:eastAsia="Times New Roman" w:hAnsi="Segoe UI Symbol" w:cs="Segoe UI Symbol"/>
          <w:color w:val="000000"/>
          <w:sz w:val="22"/>
          <w:szCs w:val="22"/>
          <w:lang w:eastAsia="it-IT"/>
        </w:rPr>
        <w:t>☐</w:t>
      </w:r>
      <w:r w:rsidRPr="00EF45F8">
        <w:rPr>
          <w:rFonts w:ascii="Arial" w:eastAsia="Times New Roman" w:hAnsi="Arial" w:cs="Arial"/>
          <w:color w:val="000000"/>
          <w:sz w:val="22"/>
          <w:szCs w:val="22"/>
          <w:lang w:eastAsia="it-IT"/>
        </w:rPr>
        <w:t xml:space="preserve"> Do il consenso</w:t>
      </w:r>
    </w:p>
    <w:p w:rsidR="00EF45F8" w:rsidRPr="00EF45F8" w:rsidRDefault="00EF45F8" w:rsidP="00EF45F8">
      <w:pPr>
        <w:rPr>
          <w:rFonts w:ascii="Times New Roman" w:eastAsia="Times New Roman" w:hAnsi="Times New Roman" w:cs="Times New Roman"/>
          <w:lang w:eastAsia="it-IT"/>
        </w:rPr>
      </w:pPr>
    </w:p>
    <w:p w:rsidR="00EF45F8" w:rsidRPr="00EF45F8" w:rsidRDefault="00EF45F8" w:rsidP="00EF45F8">
      <w:pPr>
        <w:rPr>
          <w:rFonts w:ascii="Times New Roman" w:eastAsia="Times New Roman" w:hAnsi="Times New Roman" w:cs="Times New Roman"/>
          <w:lang w:eastAsia="it-IT"/>
        </w:rPr>
      </w:pPr>
      <w:r w:rsidRPr="00EF45F8">
        <w:rPr>
          <w:rFonts w:ascii="Segoe UI Symbol" w:eastAsia="Times New Roman" w:hAnsi="Segoe UI Symbol" w:cs="Segoe UI Symbol"/>
          <w:color w:val="000000"/>
          <w:sz w:val="22"/>
          <w:szCs w:val="22"/>
          <w:lang w:eastAsia="it-IT"/>
        </w:rPr>
        <w:t>☐</w:t>
      </w:r>
      <w:r w:rsidRPr="00EF45F8">
        <w:rPr>
          <w:rFonts w:ascii="Arial" w:eastAsia="Times New Roman" w:hAnsi="Arial" w:cs="Arial"/>
          <w:color w:val="000000"/>
          <w:sz w:val="22"/>
          <w:szCs w:val="22"/>
          <w:lang w:eastAsia="it-IT"/>
        </w:rPr>
        <w:t xml:space="preserve"> Non do il consenso</w:t>
      </w:r>
    </w:p>
    <w:p w:rsidR="00EF45F8" w:rsidRPr="00EF45F8" w:rsidRDefault="00EF45F8" w:rsidP="00EF45F8">
      <w:pPr>
        <w:rPr>
          <w:rFonts w:ascii="Times New Roman" w:eastAsia="Times New Roman" w:hAnsi="Times New Roman" w:cs="Times New Roman"/>
          <w:lang w:eastAsia="it-IT"/>
        </w:rPr>
      </w:pP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Data,</w:t>
      </w: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Sottoscrizione (per presa visione ed eventuale consenso)</w:t>
      </w:r>
    </w:p>
    <w:p w:rsidR="00EF45F8" w:rsidRPr="00EF45F8" w:rsidRDefault="00EF45F8" w:rsidP="00EF45F8">
      <w:pPr>
        <w:rPr>
          <w:rFonts w:ascii="Times New Roman" w:eastAsia="Times New Roman" w:hAnsi="Times New Roman" w:cs="Times New Roman"/>
          <w:lang w:eastAsia="it-IT"/>
        </w:rPr>
      </w:pP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VERSIONE 1.0 del 13 settembre 2018</w:t>
      </w:r>
    </w:p>
    <w:p w:rsidR="00EF45F8" w:rsidRPr="00EF45F8" w:rsidRDefault="00EF45F8" w:rsidP="00EF45F8">
      <w:pPr>
        <w:spacing w:after="240"/>
        <w:rPr>
          <w:rFonts w:ascii="Times New Roman" w:eastAsia="Times New Roman" w:hAnsi="Times New Roman" w:cs="Times New Roman"/>
          <w:lang w:eastAsia="it-IT"/>
        </w:rPr>
      </w:pPr>
    </w:p>
    <w:p w:rsidR="00EF45F8" w:rsidRPr="00EF45F8" w:rsidRDefault="00EF45F8" w:rsidP="00EF45F8">
      <w:pPr>
        <w:rPr>
          <w:rFonts w:ascii="Times New Roman" w:eastAsia="Times New Roman" w:hAnsi="Times New Roman" w:cs="Times New Roman"/>
          <w:lang w:eastAsia="it-IT"/>
        </w:rPr>
      </w:pPr>
      <w:r w:rsidRPr="00EF45F8">
        <w:rPr>
          <w:rFonts w:ascii="Arial" w:eastAsia="Times New Roman" w:hAnsi="Arial" w:cs="Arial"/>
          <w:color w:val="000000"/>
          <w:sz w:val="22"/>
          <w:szCs w:val="22"/>
          <w:lang w:eastAsia="it-IT"/>
        </w:rPr>
        <w:t>NOTE (da cancellare nell’informativa definitiva)</w:t>
      </w:r>
    </w:p>
    <w:p w:rsidR="00EF45F8" w:rsidRPr="00EF45F8" w:rsidRDefault="00EF45F8" w:rsidP="00EF45F8">
      <w:pPr>
        <w:numPr>
          <w:ilvl w:val="0"/>
          <w:numId w:val="1"/>
        </w:numPr>
        <w:textAlignment w:val="baseline"/>
        <w:rPr>
          <w:rFonts w:ascii="Arial" w:eastAsia="Times New Roman" w:hAnsi="Arial" w:cs="Arial"/>
          <w:color w:val="000000"/>
          <w:sz w:val="22"/>
          <w:szCs w:val="22"/>
          <w:lang w:eastAsia="it-IT"/>
        </w:rPr>
      </w:pPr>
      <w:r w:rsidRPr="00EF45F8">
        <w:rPr>
          <w:rFonts w:ascii="Arial" w:eastAsia="Times New Roman" w:hAnsi="Arial" w:cs="Arial"/>
          <w:color w:val="000000"/>
          <w:sz w:val="22"/>
          <w:szCs w:val="22"/>
          <w:lang w:eastAsia="it-IT"/>
        </w:rPr>
        <w:t xml:space="preserve">I recapiti indicati necessitano per i contatti circa l’esercizio dei diritti da parte degli interessati. Si consiglia, pertanto, di indicare recapiti effetti e presidiati in quanto </w:t>
      </w:r>
      <w:proofErr w:type="gramStart"/>
      <w:r w:rsidRPr="00EF45F8">
        <w:rPr>
          <w:rFonts w:ascii="Arial" w:eastAsia="Times New Roman" w:hAnsi="Arial" w:cs="Arial"/>
          <w:color w:val="000000"/>
          <w:sz w:val="22"/>
          <w:szCs w:val="22"/>
          <w:lang w:eastAsia="it-IT"/>
        </w:rPr>
        <w:t>l’omessa riscontro</w:t>
      </w:r>
      <w:proofErr w:type="gramEnd"/>
      <w:r w:rsidRPr="00EF45F8">
        <w:rPr>
          <w:rFonts w:ascii="Arial" w:eastAsia="Times New Roman" w:hAnsi="Arial" w:cs="Arial"/>
          <w:color w:val="000000"/>
          <w:sz w:val="22"/>
          <w:szCs w:val="22"/>
          <w:lang w:eastAsia="it-IT"/>
        </w:rPr>
        <w:t xml:space="preserve"> alle richieste degli interessati può comportare sanzioni</w:t>
      </w:r>
    </w:p>
    <w:p w:rsidR="00EF45F8" w:rsidRPr="00EF45F8" w:rsidRDefault="00EF45F8" w:rsidP="00EF45F8">
      <w:pPr>
        <w:numPr>
          <w:ilvl w:val="0"/>
          <w:numId w:val="1"/>
        </w:numPr>
        <w:textAlignment w:val="baseline"/>
        <w:rPr>
          <w:rFonts w:ascii="Arial" w:eastAsia="Times New Roman" w:hAnsi="Arial" w:cs="Arial"/>
          <w:color w:val="000000"/>
          <w:sz w:val="22"/>
          <w:szCs w:val="22"/>
          <w:lang w:eastAsia="it-IT"/>
        </w:rPr>
      </w:pPr>
      <w:r w:rsidRPr="00EF45F8">
        <w:rPr>
          <w:rFonts w:ascii="Arial" w:eastAsia="Times New Roman" w:hAnsi="Arial" w:cs="Arial"/>
          <w:color w:val="000000"/>
          <w:sz w:val="22"/>
          <w:szCs w:val="22"/>
          <w:lang w:eastAsia="it-IT"/>
        </w:rPr>
        <w:lastRenderedPageBreak/>
        <w:t xml:space="preserve">La figura del Responsabile per la protezione dei dati personali (RPD o DPO) è obbligatoria soltanto nei casi indicati dall’art. 37 Reg. Fuori da detti casi, la nomina è facoltativa. Ad ogni modo, laddove sia nominato, occorre indicarne i contatti, normalmente coincidenti con quelli del Titolare (e.g.: quelli dello studio legale), tranne che per </w:t>
      </w:r>
      <w:proofErr w:type="gramStart"/>
      <w:r w:rsidRPr="00EF45F8">
        <w:rPr>
          <w:rFonts w:ascii="Arial" w:eastAsia="Times New Roman" w:hAnsi="Arial" w:cs="Arial"/>
          <w:color w:val="000000"/>
          <w:sz w:val="22"/>
          <w:szCs w:val="22"/>
          <w:lang w:eastAsia="it-IT"/>
        </w:rPr>
        <w:t>l’email</w:t>
      </w:r>
      <w:proofErr w:type="gramEnd"/>
      <w:r w:rsidRPr="00EF45F8">
        <w:rPr>
          <w:rFonts w:ascii="Arial" w:eastAsia="Times New Roman" w:hAnsi="Arial" w:cs="Arial"/>
          <w:color w:val="000000"/>
          <w:sz w:val="22"/>
          <w:szCs w:val="22"/>
          <w:lang w:eastAsia="it-IT"/>
        </w:rPr>
        <w:t xml:space="preserve"> in quando è consigliabile la creazione di un’apposita casella (e.g.: </w:t>
      </w:r>
      <w:hyperlink r:id="rId5" w:history="1">
        <w:r w:rsidRPr="00EF45F8">
          <w:rPr>
            <w:rFonts w:ascii="Arial" w:eastAsia="Times New Roman" w:hAnsi="Arial" w:cs="Arial"/>
            <w:color w:val="1155CC"/>
            <w:sz w:val="22"/>
            <w:szCs w:val="22"/>
            <w:u w:val="single"/>
            <w:lang w:eastAsia="it-IT"/>
          </w:rPr>
          <w:t>privacy@studiolegale.it</w:t>
        </w:r>
      </w:hyperlink>
      <w:r w:rsidRPr="00EF45F8">
        <w:rPr>
          <w:rFonts w:ascii="Arial" w:eastAsia="Times New Roman" w:hAnsi="Arial" w:cs="Arial"/>
          <w:color w:val="000000"/>
          <w:sz w:val="22"/>
          <w:szCs w:val="22"/>
          <w:lang w:eastAsia="it-IT"/>
        </w:rPr>
        <w:t>)</w:t>
      </w:r>
    </w:p>
    <w:p w:rsidR="00EF45F8" w:rsidRPr="00EF45F8" w:rsidRDefault="00EF45F8" w:rsidP="00EF45F8">
      <w:pPr>
        <w:numPr>
          <w:ilvl w:val="0"/>
          <w:numId w:val="1"/>
        </w:numPr>
        <w:textAlignment w:val="baseline"/>
        <w:rPr>
          <w:rFonts w:ascii="Arial" w:eastAsia="Times New Roman" w:hAnsi="Arial" w:cs="Arial"/>
          <w:color w:val="000000"/>
          <w:sz w:val="22"/>
          <w:szCs w:val="22"/>
          <w:lang w:eastAsia="it-IT"/>
        </w:rPr>
      </w:pPr>
      <w:r w:rsidRPr="00EF45F8">
        <w:rPr>
          <w:rFonts w:ascii="Arial" w:eastAsia="Times New Roman" w:hAnsi="Arial" w:cs="Arial"/>
          <w:color w:val="000000"/>
          <w:sz w:val="22"/>
          <w:szCs w:val="22"/>
          <w:lang w:eastAsia="it-IT"/>
        </w:rPr>
        <w:t xml:space="preserve">La raccolta di dati necessari per l’esecuzione del mandato difensivo non necessita ci consenso (art. 6, comma 1, </w:t>
      </w:r>
      <w:proofErr w:type="spellStart"/>
      <w:r w:rsidRPr="00EF45F8">
        <w:rPr>
          <w:rFonts w:ascii="Arial" w:eastAsia="Times New Roman" w:hAnsi="Arial" w:cs="Arial"/>
          <w:color w:val="000000"/>
          <w:sz w:val="22"/>
          <w:szCs w:val="22"/>
          <w:lang w:eastAsia="it-IT"/>
        </w:rPr>
        <w:t>lett</w:t>
      </w:r>
      <w:proofErr w:type="spellEnd"/>
      <w:r w:rsidRPr="00EF45F8">
        <w:rPr>
          <w:rFonts w:ascii="Arial" w:eastAsia="Times New Roman" w:hAnsi="Arial" w:cs="Arial"/>
          <w:color w:val="000000"/>
          <w:sz w:val="22"/>
          <w:szCs w:val="22"/>
          <w:lang w:eastAsia="it-IT"/>
        </w:rPr>
        <w:t>. b). Tuttavia, il consenso può essere richiesto qualora, ad esempio, si richieda un indirizzo di posta elettronica per l’invio della newsletter dello studio.</w:t>
      </w:r>
    </w:p>
    <w:p w:rsidR="00EF45F8" w:rsidRPr="00EF45F8" w:rsidRDefault="00EF45F8" w:rsidP="00EF45F8">
      <w:pPr>
        <w:numPr>
          <w:ilvl w:val="0"/>
          <w:numId w:val="1"/>
        </w:numPr>
        <w:textAlignment w:val="baseline"/>
        <w:rPr>
          <w:rFonts w:ascii="Arial" w:eastAsia="Times New Roman" w:hAnsi="Arial" w:cs="Arial"/>
          <w:color w:val="000000"/>
          <w:sz w:val="22"/>
          <w:szCs w:val="22"/>
          <w:lang w:eastAsia="it-IT"/>
        </w:rPr>
      </w:pPr>
      <w:r w:rsidRPr="00EF45F8">
        <w:rPr>
          <w:rFonts w:ascii="Arial" w:eastAsia="Times New Roman" w:hAnsi="Arial" w:cs="Arial"/>
          <w:color w:val="000000"/>
          <w:sz w:val="22"/>
          <w:szCs w:val="22"/>
          <w:lang w:eastAsia="it-IT"/>
        </w:rPr>
        <w:t xml:space="preserve">Questa parte è chiaramente facoltativa, può essere omessa qualcosa non si intenda raccogliere dati anche per </w:t>
      </w:r>
      <w:proofErr w:type="spellStart"/>
      <w:r w:rsidRPr="00EF45F8">
        <w:rPr>
          <w:rFonts w:ascii="Arial" w:eastAsia="Times New Roman" w:hAnsi="Arial" w:cs="Arial"/>
          <w:color w:val="000000"/>
          <w:sz w:val="22"/>
          <w:szCs w:val="22"/>
          <w:lang w:eastAsia="it-IT"/>
        </w:rPr>
        <w:t>finalita’</w:t>
      </w:r>
      <w:proofErr w:type="spellEnd"/>
      <w:r w:rsidRPr="00EF45F8">
        <w:rPr>
          <w:rFonts w:ascii="Arial" w:eastAsia="Times New Roman" w:hAnsi="Arial" w:cs="Arial"/>
          <w:color w:val="000000"/>
          <w:sz w:val="22"/>
          <w:szCs w:val="22"/>
          <w:lang w:eastAsia="it-IT"/>
        </w:rPr>
        <w:t xml:space="preserve"> comunicative (es. </w:t>
      </w:r>
      <w:proofErr w:type="spellStart"/>
      <w:r w:rsidRPr="00EF45F8">
        <w:rPr>
          <w:rFonts w:ascii="Arial" w:eastAsia="Times New Roman" w:hAnsi="Arial" w:cs="Arial"/>
          <w:color w:val="000000"/>
          <w:sz w:val="22"/>
          <w:szCs w:val="22"/>
          <w:lang w:eastAsia="it-IT"/>
        </w:rPr>
        <w:t>newsleter</w:t>
      </w:r>
      <w:proofErr w:type="spellEnd"/>
      <w:r w:rsidRPr="00EF45F8">
        <w:rPr>
          <w:rFonts w:ascii="Arial" w:eastAsia="Times New Roman" w:hAnsi="Arial" w:cs="Arial"/>
          <w:color w:val="000000"/>
          <w:sz w:val="22"/>
          <w:szCs w:val="22"/>
          <w:lang w:eastAsia="it-IT"/>
        </w:rPr>
        <w:t xml:space="preserve">) </w:t>
      </w:r>
      <w:proofErr w:type="spellStart"/>
      <w:r w:rsidRPr="00EF45F8">
        <w:rPr>
          <w:rFonts w:ascii="Arial" w:eastAsia="Times New Roman" w:hAnsi="Arial" w:cs="Arial"/>
          <w:color w:val="000000"/>
          <w:sz w:val="22"/>
          <w:szCs w:val="22"/>
          <w:lang w:eastAsia="it-IT"/>
        </w:rPr>
        <w:t>ultroneee</w:t>
      </w:r>
      <w:proofErr w:type="spellEnd"/>
      <w:r w:rsidRPr="00EF45F8">
        <w:rPr>
          <w:rFonts w:ascii="Arial" w:eastAsia="Times New Roman" w:hAnsi="Arial" w:cs="Arial"/>
          <w:color w:val="000000"/>
          <w:sz w:val="22"/>
          <w:szCs w:val="22"/>
          <w:lang w:eastAsia="it-IT"/>
        </w:rPr>
        <w:t xml:space="preserve"> rispetto al mandato stretto senso</w:t>
      </w:r>
    </w:p>
    <w:p w:rsidR="00BB77E5" w:rsidRDefault="00BB77E5" w:rsidP="00EF45F8"/>
    <w:sectPr w:rsidR="00BB77E5" w:rsidSect="0049434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84DD4"/>
    <w:multiLevelType w:val="multilevel"/>
    <w:tmpl w:val="1B18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F8"/>
    <w:rsid w:val="0049434B"/>
    <w:rsid w:val="00737BBA"/>
    <w:rsid w:val="009A3594"/>
    <w:rsid w:val="00A1208D"/>
    <w:rsid w:val="00BB77E5"/>
    <w:rsid w:val="00D16504"/>
    <w:rsid w:val="00EF4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892E4B"/>
  <w14:defaultImageDpi w14:val="32767"/>
  <w15:chartTrackingRefBased/>
  <w15:docId w15:val="{C33CB52D-DC90-4C42-B434-4822F54E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F45F8"/>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EF4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6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studiolegal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 DELL'ORDINE DEGLI AVV. DI GENRTORIA 1</dc:creator>
  <cp:keywords/>
  <dc:description/>
  <cp:lastModifiedBy>CONS. DELL'ORDINE DEGLI AVV. DI GENRTORIA 1</cp:lastModifiedBy>
  <cp:revision>1</cp:revision>
  <cp:lastPrinted>2018-11-14T12:48:00Z</cp:lastPrinted>
  <dcterms:created xsi:type="dcterms:W3CDTF">2018-11-14T12:48:00Z</dcterms:created>
  <dcterms:modified xsi:type="dcterms:W3CDTF">2018-11-14T12:49:00Z</dcterms:modified>
</cp:coreProperties>
</file>